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0D4" w:rsidRDefault="004510D4">
      <w:pPr>
        <w:spacing w:line="520" w:lineRule="exact"/>
        <w:ind w:firstLine="560"/>
        <w:jc w:val="center"/>
        <w:rPr>
          <w:rFonts w:ascii="仿宋" w:eastAsia="仿宋" w:hAnsi="仿宋" w:cs="Times New Roman"/>
          <w:sz w:val="32"/>
          <w:szCs w:val="32"/>
        </w:rPr>
      </w:pPr>
      <w:r>
        <w:rPr>
          <w:rFonts w:ascii="仿宋" w:eastAsia="仿宋" w:hAnsi="仿宋" w:cs="仿宋" w:hint="eastAsia"/>
          <w:sz w:val="32"/>
          <w:szCs w:val="32"/>
        </w:rPr>
        <w:t>师资介绍</w:t>
      </w:r>
    </w:p>
    <w:p w:rsidR="004510D4" w:rsidRDefault="004510D4">
      <w:pPr>
        <w:spacing w:line="520" w:lineRule="exact"/>
        <w:ind w:firstLine="560"/>
        <w:rPr>
          <w:rFonts w:ascii="仿宋" w:eastAsia="仿宋" w:hAnsi="仿宋" w:cs="Times New Roman"/>
          <w:sz w:val="32"/>
          <w:szCs w:val="32"/>
        </w:rPr>
      </w:pPr>
      <w:r>
        <w:rPr>
          <w:rFonts w:ascii="仿宋" w:eastAsia="仿宋" w:hAnsi="仿宋" w:cs="仿宋" w:hint="eastAsia"/>
          <w:sz w:val="32"/>
          <w:szCs w:val="32"/>
        </w:rPr>
        <w:t>学校坚持实施“办学方向瞄准市场，开设专业跟踪市场，培养学生适应市场，教书育人服务市场”人才战略，大力引进和培养高层次、高素质人才，打造一支规模适度、结构合理、素质优良、开拓创新的高水平师资队伍。学校现有教职工</w:t>
      </w:r>
      <w:r>
        <w:rPr>
          <w:rFonts w:ascii="仿宋" w:eastAsia="仿宋" w:hAnsi="仿宋" w:cs="仿宋"/>
          <w:sz w:val="32"/>
          <w:szCs w:val="32"/>
        </w:rPr>
        <w:t>418</w:t>
      </w:r>
      <w:r>
        <w:rPr>
          <w:rFonts w:ascii="仿宋" w:eastAsia="仿宋" w:hAnsi="仿宋" w:cs="仿宋" w:hint="eastAsia"/>
          <w:sz w:val="32"/>
          <w:szCs w:val="32"/>
        </w:rPr>
        <w:t>人，其中专任教师</w:t>
      </w:r>
      <w:r>
        <w:rPr>
          <w:rFonts w:ascii="仿宋" w:eastAsia="仿宋" w:hAnsi="仿宋" w:cs="仿宋"/>
          <w:sz w:val="32"/>
          <w:szCs w:val="32"/>
        </w:rPr>
        <w:t>328</w:t>
      </w:r>
      <w:r>
        <w:rPr>
          <w:rFonts w:ascii="仿宋" w:eastAsia="仿宋" w:hAnsi="仿宋" w:cs="仿宋" w:hint="eastAsia"/>
          <w:sz w:val="32"/>
          <w:szCs w:val="32"/>
        </w:rPr>
        <w:t>人。其中正、副教授等高级专业技术职务教师</w:t>
      </w:r>
      <w:r>
        <w:rPr>
          <w:rFonts w:ascii="仿宋" w:eastAsia="仿宋" w:hAnsi="仿宋" w:cs="仿宋"/>
          <w:sz w:val="32"/>
          <w:szCs w:val="32"/>
        </w:rPr>
        <w:t>83</w:t>
      </w:r>
      <w:r>
        <w:rPr>
          <w:rFonts w:ascii="仿宋" w:eastAsia="仿宋" w:hAnsi="仿宋" w:cs="仿宋" w:hint="eastAsia"/>
          <w:sz w:val="32"/>
          <w:szCs w:val="32"/>
        </w:rPr>
        <w:t>人，占专任教师</w:t>
      </w:r>
      <w:r>
        <w:rPr>
          <w:rFonts w:ascii="仿宋" w:eastAsia="仿宋" w:hAnsi="仿宋" w:cs="仿宋"/>
          <w:sz w:val="32"/>
          <w:szCs w:val="32"/>
        </w:rPr>
        <w:t>25.3</w:t>
      </w:r>
      <w:r>
        <w:rPr>
          <w:rFonts w:ascii="仿宋" w:eastAsia="仿宋" w:hAnsi="仿宋" w:cs="仿宋" w:hint="eastAsia"/>
          <w:sz w:val="32"/>
          <w:szCs w:val="32"/>
        </w:rPr>
        <w:t>％；具有硕士及以上学位教师</w:t>
      </w:r>
      <w:r>
        <w:rPr>
          <w:rFonts w:ascii="仿宋" w:eastAsia="仿宋" w:hAnsi="仿宋" w:cs="仿宋"/>
          <w:sz w:val="32"/>
          <w:szCs w:val="32"/>
        </w:rPr>
        <w:t>88</w:t>
      </w:r>
      <w:r>
        <w:rPr>
          <w:rFonts w:ascii="仿宋" w:eastAsia="仿宋" w:hAnsi="仿宋" w:cs="仿宋" w:hint="eastAsia"/>
          <w:sz w:val="32"/>
          <w:szCs w:val="32"/>
        </w:rPr>
        <w:t>人，占专任教师</w:t>
      </w:r>
      <w:r>
        <w:rPr>
          <w:rFonts w:ascii="仿宋" w:eastAsia="仿宋" w:hAnsi="仿宋" w:cs="仿宋"/>
          <w:sz w:val="32"/>
          <w:szCs w:val="32"/>
        </w:rPr>
        <w:t>27%</w:t>
      </w:r>
      <w:r>
        <w:rPr>
          <w:rFonts w:ascii="仿宋" w:eastAsia="仿宋" w:hAnsi="仿宋" w:cs="仿宋" w:hint="eastAsia"/>
          <w:sz w:val="32"/>
          <w:szCs w:val="32"/>
        </w:rPr>
        <w:t>；学校在在十四五规划更大投入预算引进人才，加快脚步推进“四项人才工程”（青年教师“硕士化”工程、中青年骨干教师培养工程、高层次拔尖人才引进工程、“双师型”教师培养工程）。</w:t>
      </w:r>
    </w:p>
    <w:p w:rsidR="004510D4" w:rsidRDefault="004510D4">
      <w:pPr>
        <w:spacing w:line="520" w:lineRule="exact"/>
        <w:ind w:firstLine="560"/>
        <w:rPr>
          <w:rFonts w:ascii="仿宋" w:eastAsia="仿宋" w:hAnsi="仿宋" w:cs="Times New Roman"/>
          <w:sz w:val="32"/>
          <w:szCs w:val="32"/>
        </w:rPr>
      </w:pPr>
      <w:r>
        <w:rPr>
          <w:rFonts w:ascii="仿宋" w:eastAsia="仿宋" w:hAnsi="仿宋" w:cs="仿宋" w:hint="eastAsia"/>
          <w:sz w:val="32"/>
          <w:szCs w:val="32"/>
        </w:rPr>
        <w:t>学校坚持专业办学、专家治校，专心治学的理念。学校创办人、学校董事长于詹慧珍，硕士研究生学历，副教授、高级经济师，民建党</w:t>
      </w:r>
      <w:bookmarkStart w:id="0" w:name="_GoBack"/>
      <w:bookmarkEnd w:id="0"/>
      <w:r>
        <w:rPr>
          <w:rFonts w:ascii="仿宋" w:eastAsia="仿宋" w:hAnsi="仿宋" w:cs="仿宋" w:hint="eastAsia"/>
          <w:sz w:val="32"/>
          <w:szCs w:val="32"/>
        </w:rPr>
        <w:t>。她先后担任江西省工商联副主席，省光彩事业促进会副会长，省女企业家协会常务副会长、民建江西省委委员、民建新余市副主委、新余市妇联兼职副主席、新余市工商联副主席、市女企业家协会会长、新余市第五、六、七、九届人大常务委员会委员、市第八届政协常务委员、江西省第十届人大代表、第十一届省政协委员、第十三届省人大代表。</w:t>
      </w:r>
    </w:p>
    <w:p w:rsidR="004510D4" w:rsidRDefault="004510D4">
      <w:pPr>
        <w:spacing w:line="520" w:lineRule="exact"/>
        <w:ind w:firstLine="560"/>
        <w:rPr>
          <w:rFonts w:ascii="仿宋" w:eastAsia="仿宋" w:hAnsi="仿宋" w:cs="Times New Roman"/>
          <w:sz w:val="32"/>
          <w:szCs w:val="32"/>
        </w:rPr>
      </w:pPr>
      <w:r>
        <w:rPr>
          <w:rFonts w:ascii="仿宋" w:eastAsia="仿宋" w:hAnsi="仿宋" w:cs="仿宋" w:hint="eastAsia"/>
          <w:sz w:val="32"/>
          <w:szCs w:val="32"/>
        </w:rPr>
        <w:t>学校聘请多位资深教授、专家、行业精英、教学名师担任的学科带头人、专业带头人、教研室主任，保障了人才培养质量。同时学校更加注重产教融合，推进校企全方位深度融合，先后和江西长林集团、瑞晶太阳能集团、江西赛维</w:t>
      </w:r>
      <w:r>
        <w:rPr>
          <w:rFonts w:ascii="仿宋" w:eastAsia="仿宋" w:hAnsi="仿宋" w:cs="仿宋"/>
          <w:sz w:val="32"/>
          <w:szCs w:val="32"/>
        </w:rPr>
        <w:t>LDK</w:t>
      </w:r>
      <w:r>
        <w:rPr>
          <w:rFonts w:ascii="仿宋" w:eastAsia="仿宋" w:hAnsi="仿宋" w:cs="仿宋" w:hint="eastAsia"/>
          <w:sz w:val="32"/>
          <w:szCs w:val="32"/>
        </w:rPr>
        <w:t>集团、赣锋锂业、鸿准模具公司、富士康集团、上海昌硕、华为集团、丰田汽车、比亚迪汽车、上海大众、杉杉、雅戈尔服饰等</w:t>
      </w:r>
      <w:r>
        <w:rPr>
          <w:rFonts w:ascii="仿宋" w:eastAsia="仿宋" w:hAnsi="仿宋" w:cs="仿宋"/>
          <w:sz w:val="32"/>
          <w:szCs w:val="32"/>
        </w:rPr>
        <w:t>200</w:t>
      </w:r>
      <w:r>
        <w:rPr>
          <w:rFonts w:ascii="仿宋" w:eastAsia="仿宋" w:hAnsi="仿宋" w:cs="仿宋" w:hint="eastAsia"/>
          <w:sz w:val="32"/>
          <w:szCs w:val="32"/>
        </w:rPr>
        <w:t>多家国内大中型企业建立了长期稳定的校企合作关系。先后与富士康集团鸿准模具公司合作开设工业机器人、模具设计与制造、机电一体化、数控技术专业“校企定向班”；与华为集团合作开设“华为定向班”；与上海昌硕公司设立通信技术专业“工程师定向班”；与比亚迪汽车公司合作设立汽车检测与维修专业“新能源汽车冠名班”；并与长林集团、江西瑞晶太阳能公司、赣锋锂业、广汽丰田、天津丰田、江西佳沃新能源、晶科能源公司、上海大众等企业在新能源、汽车等专业开展校企合作，实施专业共建。积极服务行业产业和区域经济社会发展，主动适应地方产业布局，积极培养适应地方产业转型发展需要的具有较强创新精神和实践能力的应用型中高技能人才，为社会和地方区域经济发展提供强有力的智力支撑和人才支持，积极发挥学院在地方经济社会发展中的服务功能。</w:t>
      </w:r>
    </w:p>
    <w:p w:rsidR="004510D4" w:rsidRDefault="004510D4">
      <w:pPr>
        <w:spacing w:line="520" w:lineRule="exact"/>
        <w:ind w:firstLine="560"/>
        <w:rPr>
          <w:rFonts w:ascii="仿宋" w:eastAsia="仿宋" w:hAnsi="仿宋" w:cs="Times New Roman"/>
          <w:sz w:val="32"/>
          <w:szCs w:val="32"/>
        </w:rPr>
      </w:pPr>
    </w:p>
    <w:p w:rsidR="004510D4" w:rsidRDefault="004510D4">
      <w:pPr>
        <w:spacing w:line="520" w:lineRule="exact"/>
        <w:ind w:firstLine="560"/>
        <w:rPr>
          <w:rFonts w:ascii="仿宋" w:eastAsia="仿宋" w:hAnsi="仿宋" w:cs="Times New Roman"/>
          <w:sz w:val="32"/>
          <w:szCs w:val="32"/>
        </w:rPr>
      </w:pPr>
    </w:p>
    <w:p w:rsidR="004510D4" w:rsidRDefault="004510D4">
      <w:pPr>
        <w:spacing w:line="520" w:lineRule="exact"/>
        <w:ind w:firstLine="560"/>
        <w:rPr>
          <w:rFonts w:ascii="仿宋" w:eastAsia="仿宋" w:hAnsi="仿宋" w:cs="Times New Roman"/>
          <w:sz w:val="32"/>
          <w:szCs w:val="32"/>
        </w:rPr>
      </w:pPr>
    </w:p>
    <w:p w:rsidR="004510D4" w:rsidRDefault="004510D4">
      <w:pPr>
        <w:spacing w:line="520" w:lineRule="exact"/>
        <w:ind w:firstLine="560"/>
        <w:rPr>
          <w:rFonts w:ascii="仿宋" w:eastAsia="仿宋" w:hAnsi="仿宋" w:cs="Times New Roman"/>
          <w:sz w:val="32"/>
          <w:szCs w:val="32"/>
        </w:rPr>
      </w:pPr>
    </w:p>
    <w:p w:rsidR="004510D4" w:rsidRDefault="004510D4">
      <w:pPr>
        <w:spacing w:line="520" w:lineRule="exact"/>
        <w:ind w:firstLine="560"/>
        <w:rPr>
          <w:rFonts w:cs="Times New Roman"/>
          <w:sz w:val="28"/>
          <w:szCs w:val="28"/>
        </w:rPr>
      </w:pPr>
    </w:p>
    <w:p w:rsidR="004510D4" w:rsidRDefault="004510D4">
      <w:pPr>
        <w:spacing w:line="520" w:lineRule="exact"/>
        <w:ind w:firstLine="560"/>
        <w:jc w:val="right"/>
        <w:rPr>
          <w:rFonts w:cs="Times New Roman"/>
          <w:sz w:val="28"/>
          <w:szCs w:val="28"/>
        </w:rPr>
      </w:pPr>
    </w:p>
    <w:sectPr w:rsidR="004510D4" w:rsidSect="006E379B">
      <w:headerReference w:type="default" r:id="rId6"/>
      <w:footerReference w:type="default" r:id="rId7"/>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0D4" w:rsidRDefault="004510D4" w:rsidP="006E379B">
      <w:pPr>
        <w:rPr>
          <w:rFonts w:cs="Times New Roman"/>
        </w:rPr>
      </w:pPr>
      <w:r>
        <w:rPr>
          <w:rFonts w:cs="Times New Roman"/>
        </w:rPr>
        <w:separator/>
      </w:r>
    </w:p>
  </w:endnote>
  <w:endnote w:type="continuationSeparator" w:id="0">
    <w:p w:rsidR="004510D4" w:rsidRDefault="004510D4" w:rsidP="006E379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onospace">
    <w:altName w:val="Segoe Print"/>
    <w:panose1 w:val="00000000000000000000"/>
    <w:charset w:val="00"/>
    <w:family w:val="auto"/>
    <w:notTrueType/>
    <w:pitch w:val="default"/>
    <w:sig w:usb0="00000003" w:usb1="00000000" w:usb2="00000000" w:usb3="00000000" w:csb0="00000001"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0D4" w:rsidRDefault="004510D4">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0D4" w:rsidRDefault="004510D4" w:rsidP="006E379B">
      <w:pPr>
        <w:rPr>
          <w:rFonts w:cs="Times New Roman"/>
        </w:rPr>
      </w:pPr>
      <w:r>
        <w:rPr>
          <w:rFonts w:cs="Times New Roman"/>
        </w:rPr>
        <w:separator/>
      </w:r>
    </w:p>
  </w:footnote>
  <w:footnote w:type="continuationSeparator" w:id="0">
    <w:p w:rsidR="004510D4" w:rsidRDefault="004510D4" w:rsidP="006E379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0D4" w:rsidRDefault="004510D4">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3D452BA"/>
    <w:rsid w:val="000B7CB8"/>
    <w:rsid w:val="000C2730"/>
    <w:rsid w:val="001F6F81"/>
    <w:rsid w:val="002740F6"/>
    <w:rsid w:val="002E0B89"/>
    <w:rsid w:val="00404EDB"/>
    <w:rsid w:val="004510D4"/>
    <w:rsid w:val="004C4BC5"/>
    <w:rsid w:val="005102E4"/>
    <w:rsid w:val="0053618F"/>
    <w:rsid w:val="006B0FC0"/>
    <w:rsid w:val="006B1573"/>
    <w:rsid w:val="006C5B87"/>
    <w:rsid w:val="006E379B"/>
    <w:rsid w:val="00707591"/>
    <w:rsid w:val="00851F27"/>
    <w:rsid w:val="008852D8"/>
    <w:rsid w:val="00A17B93"/>
    <w:rsid w:val="00A247BA"/>
    <w:rsid w:val="00A62A8C"/>
    <w:rsid w:val="00A64114"/>
    <w:rsid w:val="00A84CCB"/>
    <w:rsid w:val="00AA4BE0"/>
    <w:rsid w:val="00B13CE2"/>
    <w:rsid w:val="00F0138E"/>
    <w:rsid w:val="00F13E83"/>
    <w:rsid w:val="00F75A5D"/>
    <w:rsid w:val="02AE39A8"/>
    <w:rsid w:val="052F0B3E"/>
    <w:rsid w:val="11791FCC"/>
    <w:rsid w:val="119D0EF4"/>
    <w:rsid w:val="133C2D83"/>
    <w:rsid w:val="14A32804"/>
    <w:rsid w:val="165C58E7"/>
    <w:rsid w:val="1E8C4362"/>
    <w:rsid w:val="2C9524F5"/>
    <w:rsid w:val="2CF752F9"/>
    <w:rsid w:val="2FA033F0"/>
    <w:rsid w:val="3E7C7A03"/>
    <w:rsid w:val="3F8E6CDD"/>
    <w:rsid w:val="458B500D"/>
    <w:rsid w:val="47BD3858"/>
    <w:rsid w:val="51EE412E"/>
    <w:rsid w:val="52215F91"/>
    <w:rsid w:val="53A164F6"/>
    <w:rsid w:val="5A5C12F2"/>
    <w:rsid w:val="5D3C0E17"/>
    <w:rsid w:val="60D85CF0"/>
    <w:rsid w:val="63D452BA"/>
    <w:rsid w:val="6E9160DA"/>
    <w:rsid w:val="7174509D"/>
    <w:rsid w:val="72A06A41"/>
    <w:rsid w:val="7464699E"/>
    <w:rsid w:val="7CBE37F5"/>
    <w:rsid w:val="7D4509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locked="1" w:semiHidden="0" w:uiPriority="0"/>
    <w:lsdException w:name="HTML Address" w:unhideWhenUsed="1"/>
    <w:lsdException w:name="HTML Cite" w:unhideWhenUsed="1"/>
    <w:lsdException w:name="HTML Code" w:locked="1" w:semiHidden="0" w:uiPriority="0"/>
    <w:lsdException w:name="HTML Definition" w:locked="1" w:semiHidden="0" w:uiPriority="0"/>
    <w:lsdException w:name="HTML Keyboard" w:locked="1" w:semiHidden="0" w:uiPriority="0"/>
    <w:lsdException w:name="HTML Preformatted" w:unhideWhenUsed="1"/>
    <w:lsdException w:name="HTML Sample" w:locked="1" w:semiHidden="0" w:uiPriority="0"/>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E379B"/>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379B"/>
    <w:rPr>
      <w:sz w:val="18"/>
      <w:szCs w:val="18"/>
    </w:rPr>
  </w:style>
  <w:style w:type="character" w:customStyle="1" w:styleId="BalloonTextChar">
    <w:name w:val="Balloon Text Char"/>
    <w:basedOn w:val="DefaultParagraphFont"/>
    <w:link w:val="BalloonText"/>
    <w:uiPriority w:val="99"/>
    <w:locked/>
    <w:rsid w:val="006E379B"/>
    <w:rPr>
      <w:kern w:val="2"/>
      <w:sz w:val="18"/>
      <w:szCs w:val="18"/>
    </w:rPr>
  </w:style>
  <w:style w:type="paragraph" w:styleId="Footer">
    <w:name w:val="footer"/>
    <w:basedOn w:val="Normal"/>
    <w:link w:val="FooterChar"/>
    <w:uiPriority w:val="99"/>
    <w:rsid w:val="006E379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E379B"/>
    <w:rPr>
      <w:kern w:val="2"/>
      <w:sz w:val="18"/>
      <w:szCs w:val="18"/>
    </w:rPr>
  </w:style>
  <w:style w:type="paragraph" w:styleId="Header">
    <w:name w:val="header"/>
    <w:basedOn w:val="Normal"/>
    <w:link w:val="HeaderChar"/>
    <w:uiPriority w:val="99"/>
    <w:rsid w:val="006E379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E379B"/>
    <w:rPr>
      <w:kern w:val="2"/>
      <w:sz w:val="18"/>
      <w:szCs w:val="18"/>
    </w:rPr>
  </w:style>
  <w:style w:type="paragraph" w:styleId="NormalWeb">
    <w:name w:val="Normal (Web)"/>
    <w:basedOn w:val="Normal"/>
    <w:uiPriority w:val="99"/>
    <w:rsid w:val="006E379B"/>
    <w:pPr>
      <w:jc w:val="left"/>
    </w:pPr>
    <w:rPr>
      <w:kern w:val="0"/>
      <w:sz w:val="24"/>
      <w:szCs w:val="24"/>
    </w:rPr>
  </w:style>
  <w:style w:type="character" w:styleId="Strong">
    <w:name w:val="Strong"/>
    <w:basedOn w:val="DefaultParagraphFont"/>
    <w:uiPriority w:val="99"/>
    <w:qFormat/>
    <w:rsid w:val="006E379B"/>
    <w:rPr>
      <w:b/>
      <w:bCs/>
    </w:rPr>
  </w:style>
  <w:style w:type="character" w:styleId="FollowedHyperlink">
    <w:name w:val="FollowedHyperlink"/>
    <w:basedOn w:val="DefaultParagraphFont"/>
    <w:uiPriority w:val="99"/>
    <w:rsid w:val="006E379B"/>
    <w:rPr>
      <w:color w:val="000000"/>
      <w:sz w:val="24"/>
      <w:szCs w:val="24"/>
      <w:u w:val="none"/>
    </w:rPr>
  </w:style>
  <w:style w:type="character" w:styleId="Emphasis">
    <w:name w:val="Emphasis"/>
    <w:basedOn w:val="DefaultParagraphFont"/>
    <w:uiPriority w:val="99"/>
    <w:qFormat/>
    <w:rsid w:val="006E379B"/>
    <w:rPr>
      <w:i/>
      <w:iCs/>
      <w:sz w:val="24"/>
      <w:szCs w:val="24"/>
    </w:rPr>
  </w:style>
  <w:style w:type="character" w:styleId="HTMLDefinition">
    <w:name w:val="HTML Definition"/>
    <w:basedOn w:val="DefaultParagraphFont"/>
    <w:uiPriority w:val="99"/>
    <w:rsid w:val="006E379B"/>
    <w:rPr>
      <w:i/>
      <w:iCs/>
      <w:sz w:val="24"/>
      <w:szCs w:val="24"/>
    </w:rPr>
  </w:style>
  <w:style w:type="character" w:styleId="HTMLAcronym">
    <w:name w:val="HTML Acronym"/>
    <w:basedOn w:val="DefaultParagraphFont"/>
    <w:uiPriority w:val="99"/>
    <w:rsid w:val="006E379B"/>
    <w:rPr>
      <w:sz w:val="24"/>
      <w:szCs w:val="24"/>
    </w:rPr>
  </w:style>
  <w:style w:type="character" w:styleId="Hyperlink">
    <w:name w:val="Hyperlink"/>
    <w:basedOn w:val="DefaultParagraphFont"/>
    <w:uiPriority w:val="99"/>
    <w:rsid w:val="006E379B"/>
    <w:rPr>
      <w:color w:val="000000"/>
      <w:sz w:val="24"/>
      <w:szCs w:val="24"/>
      <w:u w:val="none"/>
    </w:rPr>
  </w:style>
  <w:style w:type="character" w:styleId="HTMLCode">
    <w:name w:val="HTML Code"/>
    <w:basedOn w:val="DefaultParagraphFont"/>
    <w:uiPriority w:val="99"/>
    <w:rsid w:val="006E379B"/>
    <w:rPr>
      <w:rFonts w:ascii="monospace" w:eastAsia="Times New Roman" w:hAnsi="monospace" w:cs="monospace"/>
      <w:sz w:val="24"/>
      <w:szCs w:val="24"/>
    </w:rPr>
  </w:style>
  <w:style w:type="character" w:styleId="HTMLKeyboard">
    <w:name w:val="HTML Keyboard"/>
    <w:basedOn w:val="DefaultParagraphFont"/>
    <w:uiPriority w:val="99"/>
    <w:rsid w:val="006E379B"/>
    <w:rPr>
      <w:rFonts w:ascii="monospace" w:eastAsia="Times New Roman" w:hAnsi="monospace" w:cs="monospace"/>
      <w:sz w:val="21"/>
      <w:szCs w:val="21"/>
    </w:rPr>
  </w:style>
  <w:style w:type="character" w:styleId="HTMLSample">
    <w:name w:val="HTML Sample"/>
    <w:basedOn w:val="DefaultParagraphFont"/>
    <w:uiPriority w:val="99"/>
    <w:rsid w:val="006E379B"/>
    <w:rPr>
      <w:rFonts w:ascii="monospace" w:eastAsia="Times New Roman" w:hAnsi="monospace" w:cs="monospace"/>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148</Words>
  <Characters>850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MC SYSTEM</cp:lastModifiedBy>
  <cp:revision>9</cp:revision>
  <cp:lastPrinted>2017-04-12T01:26:00Z</cp:lastPrinted>
  <dcterms:created xsi:type="dcterms:W3CDTF">2017-04-10T05:32:00Z</dcterms:created>
  <dcterms:modified xsi:type="dcterms:W3CDTF">2021-07-01T08:50:00Z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1CBE11A2689F485C82F17F2D5BE737FA</vt:lpwstr>
  </property>
</Properties>
</file>